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219" w:lineRule="auto"/>
        <w:ind w:left="1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9"/>
          <w:sz w:val="28"/>
          <w:szCs w:val="28"/>
        </w:rPr>
        <w:t>附件3</w:t>
      </w:r>
    </w:p>
    <w:p>
      <w:pPr>
        <w:spacing w:before="287" w:line="219" w:lineRule="auto"/>
        <w:jc w:val="center"/>
        <w:rPr>
          <w:rFonts w:ascii="宋体" w:hAnsi="宋体" w:eastAsia="宋体" w:cs="宋体"/>
          <w:b/>
          <w:bCs/>
          <w:sz w:val="28"/>
          <w:szCs w:val="28"/>
        </w:rPr>
      </w:pPr>
      <w:bookmarkStart w:id="0" w:name="_GoBack"/>
      <w:r>
        <w:rPr>
          <w:rFonts w:ascii="宋体" w:hAnsi="宋体" w:eastAsia="宋体" w:cs="宋体"/>
          <w:b/>
          <w:bCs/>
          <w:spacing w:val="3"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bCs/>
          <w:spacing w:val="3"/>
          <w:sz w:val="28"/>
          <w:szCs w:val="28"/>
          <w:lang w:val="en-US" w:eastAsia="zh-CN"/>
        </w:rPr>
        <w:t>3</w:t>
      </w:r>
      <w:r>
        <w:rPr>
          <w:rFonts w:ascii="宋体" w:hAnsi="宋体" w:eastAsia="宋体" w:cs="宋体"/>
          <w:b/>
          <w:bCs/>
          <w:spacing w:val="3"/>
          <w:sz w:val="28"/>
          <w:szCs w:val="28"/>
        </w:rPr>
        <w:t>级新生入学资格复查材料报送要求</w:t>
      </w:r>
    </w:p>
    <w:bookmarkEnd w:id="0"/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640" w:firstLineChars="200"/>
        <w:textAlignment w:val="baseline"/>
        <w:rPr>
          <w:rFonts w:hint="eastAsia" w:ascii="宋体" w:hAnsi="宋体" w:eastAsia="宋体" w:cs="宋体"/>
          <w:spacing w:val="2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20"/>
          <w:sz w:val="28"/>
          <w:szCs w:val="28"/>
          <w:lang w:val="en-US" w:eastAsia="zh-CN"/>
        </w:rPr>
        <w:t>1、2023级新生入学资格复查材料（湖北省成人高校新生入学登记表、电子照片、学生身份证复印件、专升本学生专科学历认证报告），均以电子文档格式上报。湖北省成人高校新生入学登记表上粘贴学生电子文档照片。校外教学点文件目录下分层次、专业、学生姓名建子目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640" w:firstLineChars="200"/>
        <w:textAlignment w:val="baseline"/>
        <w:rPr>
          <w:rFonts w:hint="eastAsia" w:ascii="宋体" w:hAnsi="宋体" w:eastAsia="宋体" w:cs="宋体"/>
          <w:spacing w:val="2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20"/>
          <w:sz w:val="28"/>
          <w:szCs w:val="28"/>
          <w:lang w:val="en-US" w:eastAsia="zh-CN"/>
        </w:rPr>
        <w:t>2、2023级新生复查工作自查报告和2023级新生复查工作情况的汇总说明校外教学点签章后扫描为pdf文件格式。纸质盖章3月5日前寄至我院成教中心。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640" w:firstLineChars="200"/>
        <w:textAlignment w:val="baseline"/>
        <w:rPr>
          <w:rFonts w:hint="eastAsia" w:ascii="宋体" w:hAnsi="宋体" w:eastAsia="宋体" w:cs="宋体"/>
          <w:spacing w:val="2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20"/>
          <w:sz w:val="28"/>
          <w:szCs w:val="28"/>
          <w:lang w:val="en-US" w:eastAsia="zh-CN"/>
        </w:rPr>
        <w:t>3、关于照片核对的要求以及流程确定后再通知各校外教学点。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right="0" w:firstLine="640" w:firstLineChars="200"/>
        <w:textAlignment w:val="baseline"/>
        <w:rPr>
          <w:rFonts w:hint="eastAsia" w:ascii="宋体" w:hAnsi="宋体" w:eastAsia="宋体" w:cs="宋体"/>
          <w:spacing w:val="2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20"/>
          <w:sz w:val="28"/>
          <w:szCs w:val="28"/>
          <w:lang w:val="en-US" w:eastAsia="zh-CN"/>
        </w:rPr>
        <w:t>4、为确保2023级新生入学资格复查工作的顺利进行，请各校外教学点有问题及时与我们联系。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MmNkN2VjM2VjNGNkZjZmYWQ3YmM2ZjkwMGQ4NGYifQ=="/>
  </w:docVars>
  <w:rsids>
    <w:rsidRoot w:val="19AD6DED"/>
    <w:rsid w:val="19A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2023-01-13T07:51:00Z</dcterms:created>
  <dc:creator>Vivid</dc:creator>
  <cp:lastModifiedBy>Vivid</cp:lastModifiedBy>
  <dcterms:modified xsi:type="dcterms:W3CDTF">2023-01-13T07:51:12Z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4C4234614662493B83A3A8931869D78C</vt:lpwstr>
  </property>
</Properties>
</file>